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8F6217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8F6217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8F6217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8F6217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8F6217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8F6217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022483F3" w14:textId="77777777" w:rsidTr="008F6217">
        <w:trPr>
          <w:trHeight w:val="12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E48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A1A0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Álcool etílico hidratado 46,2° INPM, Aplicação: Limpeza em geral, Características Adicionais: Líquido, frasco de 1 litro;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52C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4339541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429961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E24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Frasco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de 1 litro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672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2400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4D4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FA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6B219380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8F6217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46D1FF99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8F6217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8F6217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2026-07-31T19:21:00Z</dcterms:modified>
</cp:coreProperties>
</file>